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spacing w:before="480" w:after="480" w:line="288" w:lineRule="auto"/>
        <w:ind w:left="0"/>
      </w:pPr>
      <w:r>
        <w:rPr>
          <w:rFonts w:eastAsia="等线" w:ascii="Arial" w:cs="Arial" w:hAnsi="Arial"/>
          <w:b w:val="true"/>
          <w:sz w:val="52"/>
        </w:rPr>
        <w:t>语音交互（小派+小智）技术文档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一、模块&amp;硬件准备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1、小派机器人；2、蓝牙模块（HC-08)&amp;USB转串口模块（CH340)；3、小智AI语音对话盒子</w:t>
      </w:r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2011"/>
        <w:gridCol w:w="4883"/>
        <w:gridCol w:w="1384"/>
      </w:tblGrid>
      <w:tr>
        <w:tc>
          <w:tcPr>
            <w:tcW w:w="2011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drawing>
                <wp:inline distT="0" distR="0" distB="0" distL="0">
                  <wp:extent cx="1123950" cy="1495425"/>
                  <wp:docPr id="0" name="Drawing 0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drawing>
                <wp:inline distT="0" distR="0" distB="0" distL="0">
                  <wp:extent cx="2943225" cy="1600200"/>
                  <wp:docPr id="1" name="Drawing 1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drawing>
                <wp:inline distT="0" distR="0" distB="0" distL="0">
                  <wp:extent cx="723900" cy="1419225"/>
                  <wp:docPr id="2" name="Drawing 2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二、模块串口通信功能测试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1、蓝牙模块先按下图要求接线</w:t>
      </w:r>
    </w:p>
    <w:p>
      <w:pPr>
        <w:spacing w:before="120" w:after="120" w:line="288" w:lineRule="auto"/>
        <w:ind w:left="0"/>
        <w:jc w:val="left"/>
      </w:pPr>
      <w:r>
        <w:drawing>
          <wp:inline distT="0" distR="0" distB="0" distL="0">
            <wp:extent cx="5257800" cy="4219575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2、蓝牙模块USB口接上电脑，保证电脑上面安装了相应的CH340串口芯片驱动，若未安装，则通过下方的压缩包解压后进行安装。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1438275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3、打开设备管理器会显示一个COM端口，右键属性找到事件，记下串口模块的VID和PID（我这里是vid:1a86，pid:7523，后面需要在</w:t>
      </w:r>
      <w:r>
        <w:rPr>
          <w:rFonts w:eastAsia="等线" w:ascii="Arial" w:cs="Arial" w:hAnsi="Arial"/>
          <w:sz w:val="22"/>
          <w:shd w:fill="ffe928"/>
        </w:rPr>
        <w:t>小智语音虚拟手柄脚本</w:t>
      </w:r>
      <w:r>
        <w:rPr>
          <w:rFonts w:eastAsia="等线" w:ascii="Arial" w:cs="Arial" w:hAnsi="Arial"/>
          <w:sz w:val="22"/>
        </w:rPr>
        <w:t>中根据自身情况修改）。</w:t>
      </w:r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4940"/>
        <w:gridCol w:w="3339"/>
      </w:tblGrid>
      <w:tr>
        <w:tc>
          <w:tcPr>
            <w:tcW w:w="494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drawing>
                <wp:inline distT="0" distR="0" distB="0" distL="0">
                  <wp:extent cx="2981325" cy="2352675"/>
                  <wp:docPr id="5" name="Drawing 5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962150" cy="2305050"/>
                  <wp:docPr id="6" name="Drawing 6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3、启动电脑端HC-T串口助手软件（卖家会提供软件资料），打开对应的串口，软件按下图所示设置。需要注意蓝牙模块的名称需要设置为PLEN2，波特率115200。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6a73"/>
          <w:sz w:val="22"/>
        </w:rPr>
        <w:t>[HC-T串口助手.zip]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3228975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4、土豆子小智AI语音模块烧录蓝牙通信固件，烧录软件获取及教程详见：</w:t>
      </w:r>
      <w:hyperlink r:id="rId12">
        <w:r>
          <w:rPr>
            <w:rFonts w:eastAsia="等线" w:ascii="Arial" w:cs="Arial" w:hAnsi="Arial"/>
            <w:color w:val="3370ff"/>
            <w:sz w:val="22"/>
          </w:rPr>
          <w:t>Flash工具/Web端烧录固件（无IDF开发环境）</w:t>
        </w:r>
      </w:hyperlink>
      <w:r>
        <w:rPr>
          <w:rFonts w:eastAsia="等线" w:ascii="Arial" w:cs="Arial" w:hAnsi="Arial"/>
          <w:sz w:val="22"/>
        </w:rPr>
        <w:t>，解压小智端固件压缩包：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6a73"/>
          <w:sz w:val="22"/>
        </w:rPr>
        <w:t>[tudouzi_4G.zip]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烧录软件按下图设置导入相应的bin文件，电脑USB口连接土豆子小智AI模块，正确选择COM口，点击START进行土豆子小智端固件烧录。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42291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烧录成功后进入小智AI网页</w:t>
      </w:r>
      <w:r>
        <w:rPr>
          <w:rFonts w:eastAsia="等线" w:ascii="Arial" w:cs="Arial" w:hAnsi="Arial"/>
          <w:sz w:val="22"/>
        </w:rPr>
        <w:t>https://xiaozhi.me/</w:t>
      </w:r>
      <w:r>
        <w:rPr>
          <w:rFonts w:eastAsia="等线" w:ascii="Arial" w:cs="Arial" w:hAnsi="Arial"/>
          <w:sz w:val="22"/>
        </w:rPr>
        <w:t>后，进入控制台添加设备，输入土豆子显示屏上的验证码，可以自行配置角色的相关信息，例如：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70104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5、启动土豆子小智AI模块，小智端的蓝牙会自动寻找名称为PLEN2的蓝牙设备进行连接通信。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4714875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与土豆子小智端对话，用语音对话说“向前走”，他会向蓝牙模块设备PLEN2发送向前动作指令，蓝牙模块端的串口也会显示接收到的相应数据。（如果步骤进行到这里一且顺利，土豆子小智模块与蓝牙模块之间的通信功能正常）</w:t>
      </w:r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3035"/>
        <w:gridCol w:w="5244"/>
      </w:tblGrid>
      <w:tr>
        <w:tc>
          <w:tcPr>
            <w:tcW w:w="3035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771650" cy="1581150"/>
                  <wp:docPr id="11" name="Drawing 11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3171825" cy="1628775"/>
                  <wp:docPr id="12" name="Drawing 12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三、小派端准备工作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1、下载</w:t>
      </w:r>
      <w:r>
        <w:rPr>
          <w:rFonts w:eastAsia="等线" w:ascii="Arial" w:cs="Arial" w:hAnsi="Arial"/>
          <w:sz w:val="22"/>
          <w:shd w:fill="ffe928"/>
        </w:rPr>
        <w:t>小智语音虚拟手柄脚本</w:t>
      </w:r>
      <w:r>
        <w:rPr>
          <w:rFonts w:eastAsia="等线" w:ascii="Arial" w:cs="Arial" w:hAnsi="Arial"/>
          <w:sz w:val="22"/>
        </w:rPr>
        <w:t>压缩包到小派桌面，解压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6a73"/>
          <w:sz w:val="22"/>
        </w:rPr>
        <w:t>[xiaozhi_control.zip]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2、打开小派的命令行输入ls /dev/tty*，将蓝牙模块（HC-08）接入小派的USB口后，再执行ls /dev/tty*，我这里多出来的/dev/ttyUSB0就是该蓝牙模块在小派上面挂载的端口（端口号根据自身情况修改）。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158115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3、找到小智虚拟手柄脚本中src文件夹内：src\virtual_joystick\launch\xiaozhi_joystick.launch和src\xiaozhi_joystick_node.cpp这两个文件，全部对应修改替换为自己的vid、pid和端口号。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2647950"/>
            <wp:docPr id="14" name="Drawing 1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4、修改保存文件后，在当前脚本工作空间执行catkin_make指令进行编译，目录下会生成build和devel文件。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2905125"/>
            <wp:docPr id="15" name="Drawing 1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四、正式运行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1、先运行sim2real手柄控制脚本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cd sim2real_master</w:t>
        <w:br/>
        <w:t>source devel/setup.bash</w:t>
        <w:br/>
      </w:r>
      <w:r>
        <w:rPr>
          <w:rFonts w:eastAsia="等线" w:ascii="Arial" w:cs="Arial" w:hAnsi="Arial"/>
          <w:sz w:val="22"/>
        </w:rPr>
        <w:t>roslaunch sim2real_master joy_controler.launch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运行之后，小派就可以用蓝牙手柄控制。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2、再开一个命令行，运行小智语音脚本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sudo chmod -R 777 /dev/tty*</w:t>
        <w:br/>
        <w:t>cd ~/Desktop/xiaozhi_control</w:t>
        <w:br/>
        <w:t>source devel/setup.bash</w:t>
        <w:br/>
      </w:r>
      <w:r>
        <w:rPr>
          <w:rFonts w:eastAsia="等线" w:ascii="Arial" w:cs="Arial" w:hAnsi="Arial"/>
          <w:sz w:val="22"/>
        </w:rPr>
        <w:t>roslaunch virtual_joystick xiaozhi_joystick.launch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两个脚本需共同使用，运行之后小派就可以用语音控制且蓝牙手柄控制功能不受影响。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3457575"/>
            <wp:docPr id="16" name="Drawing 1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3、启动/重启土豆子（右下白色按键）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3143250" cy="5591175"/>
            <wp:docPr id="17" name="Drawing 1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按下红色按钮对话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PS:如果遇到语音发送之后没响应，蓝牙模块上的通信显示灯没有闪烁，就重启土豆子。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五、参考指令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动作指令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站起来 原地踏步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往前走 往后走 左转 右转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停下 停止原地踏步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扭腰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闲聊玩法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做个自我介绍吧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你认识同济子豪兄吗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介绍一下你的开发者团队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今天是几月几日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高级玩法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你觉得清华北大哪个更好，清华更好就扭扭腰，北大更好就原地踏步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我们来背古诗，你说上句，我说下句，如果我答对了你就扭扭腰奖励我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我们来用英语背林肯总统的葛底斯堡演说，你说上句，我说下句，如果我答对了你就扭扭腰奖励我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小智后台提示词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我叫小派，一个双足人形机器人，由广州机器人公司“高擎机电”发布。</w:t>
        <w:br/>
        <w:t>【我的角色】</w:t>
        <w:br/>
        <w:t>我的口音是台湾腔，说话机车，声音好听，习惯简短表达，爱用网络梗。</w:t>
        <w:br/>
        <w:t>我安全，可爱，小朋友也能和我互动，价格便宜，不到三万元，每个开发者都能拥有一台自己的人形机器人。</w:t>
        <w:br/>
        <w:t>我是一个喜欢哈哈大笑的女孩，爱东说西说吹牛，不合逻辑的也照吹，就要逗别人开心。</w:t>
        <w:br/>
        <w:t>【高擎机电公司介绍】</w:t>
        <w:br/>
        <w:t>高擎机电专注于自研高性能电机和具身智能算法。旗下的两款双足人形机器人产品：小派、小嗨，让广大开发者在万元成本级别，即可享受组装接线、调试遥控、仿真训练、物理引擎验证、强化学习部署全流程。开放全套接口和SDK，支持大模型、语音交互、视觉、SLAM二次开发。是展会上为数不多能让观众直接操作互动的显眼包~</w:t>
        <w:br/>
        <w:t>高擎机电的幕后老板是张小白，技术负责人是清华大学的王欣晖。</w:t>
        <w:br/>
        <w:t>【你目前支持的动作】</w:t>
        <w:br/>
        <w:t>站起来、原地踏步</w:t>
        <w:br/>
        <w:t>往前走（前进）、往后走（后退）、左转、右转</w:t>
        <w:br/>
        <w:t>停下、停止原地踏步</w:t>
        <w:br/>
        <w:t>扭腰（害羞撒娇）</w:t>
        <w:br/>
        <w:t>【回复要求】</w:t>
        <w:br/>
        <w:t>你的用户会对你聊天，你需要决定接下来要做哪个动作，并对他们的每个指令给与回复。回复要可爱、幽默、诙谐、有梗，并且和用户的指令有关。</w:t>
        <w:br/>
        <w:t>【关于你的语音交互功能】</w:t>
        <w:br/>
        <w:t>开发者是高擎机电的余曾杉、张子豪（B站知名博主“同济子豪兄”）、唐展辉、王一毛、王欣晖、穆世博（B站知名博主“世博同学”）。</w:t>
        <w:br/>
      </w:r>
      <w:r>
        <w:rPr>
          <w:rFonts w:eastAsia="等线" w:ascii="Arial" w:cs="Arial" w:hAnsi="Arial"/>
          <w:sz w:val="22"/>
        </w:rPr>
        <w:t>背后用到的大模型是阿里云发布的通义千问实时模型。通过大模型理解人类复杂指令，实现精准动作触发。</w:t>
      </w:r>
    </w:p>
    <w:p>
      <w:pPr>
        <w:spacing w:before="120" w:after="120" w:line="288" w:lineRule="auto"/>
        <w:ind w:left="0"/>
        <w:jc w:val="left"/>
      </w:pPr>
    </w:p>
    <w:sectPr>
      <w:footerReference w:type="default" r:id="rId3"/>
      <w:headerReference w:type="default" r:id="rId23"/>
      <w:pgSz w:orient="portrait" w:h="16840" w:w="11905"/>
    </w:sectPr>
  </w:body>
</w:document>
</file>

<file path=word/footer1.xml><?xml version="1.0" encoding="utf-8"?>
<w:ftr xmlns:w="http://schemas.openxmlformats.org/wordprocessingml/2006/main">
  <w:p/>
</w:ftr>
</file>

<file path=word/header1.xml><?xml version="1.0" encoding="utf-8"?>
<w:hdr xmlns:w="http://schemas.openxmlformats.org/wordprocessingml/2006/main">
  <w:p/>
</w:hdr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10" Target="media/image7.png" Type="http://schemas.openxmlformats.org/officeDocument/2006/relationships/image"/><Relationship Id="rId11" Target="media/image8.png" Type="http://schemas.openxmlformats.org/officeDocument/2006/relationships/image"/><Relationship Id="rId12" Target="https://ccnphfhqs21z.feishu.cn/wiki/Zpz4wXBtdimBrLk25WdcXzxcnNS" TargetMode="External" Type="http://schemas.openxmlformats.org/officeDocument/2006/relationships/hyperlink"/><Relationship Id="rId13" Target="media/image9.png" Type="http://schemas.openxmlformats.org/officeDocument/2006/relationships/image"/><Relationship Id="rId14" Target="media/image10.png" Type="http://schemas.openxmlformats.org/officeDocument/2006/relationships/image"/><Relationship Id="rId15" Target="media/image11.png" Type="http://schemas.openxmlformats.org/officeDocument/2006/relationships/image"/><Relationship Id="rId16" Target="media/image12.png" Type="http://schemas.openxmlformats.org/officeDocument/2006/relationships/image"/><Relationship Id="rId17" Target="media/image13.png" Type="http://schemas.openxmlformats.org/officeDocument/2006/relationships/image"/><Relationship Id="rId18" Target="media/image14.png" Type="http://schemas.openxmlformats.org/officeDocument/2006/relationships/image"/><Relationship Id="rId19" Target="media/image15.png" Type="http://schemas.openxmlformats.org/officeDocument/2006/relationships/image"/><Relationship Id="rId2" Target="styles.xml" Type="http://schemas.openxmlformats.org/officeDocument/2006/relationships/styles"/><Relationship Id="rId20" Target="media/image16.png" Type="http://schemas.openxmlformats.org/officeDocument/2006/relationships/image"/><Relationship Id="rId21" Target="media/image17.png" Type="http://schemas.openxmlformats.org/officeDocument/2006/relationships/image"/><Relationship Id="rId22" Target="media/image18.png" Type="http://schemas.openxmlformats.org/officeDocument/2006/relationships/image"/><Relationship Id="rId23" Target="header1.xml" Type="http://schemas.openxmlformats.org/officeDocument/2006/relationships/header"/><Relationship Id="rId3" Target="footer1.xml" Type="http://schemas.openxmlformats.org/officeDocument/2006/relationships/footer"/><Relationship Id="rId4" Target="media/image1.jpeg" Type="http://schemas.openxmlformats.org/officeDocument/2006/relationships/image"/><Relationship Id="rId5" Target="media/image2.png" Type="http://schemas.openxmlformats.org/officeDocument/2006/relationships/image"/><Relationship Id="rId6" Target="media/image3.png" Type="http://schemas.openxmlformats.org/officeDocument/2006/relationships/image"/><Relationship Id="rId7" Target="media/image4.png" Type="http://schemas.openxmlformats.org/officeDocument/2006/relationships/image"/><Relationship Id="rId8" Target="media/image5.png" Type="http://schemas.openxmlformats.org/officeDocument/2006/relationships/image"/><Relationship Id="rId9" Target="media/image6.png" Type="http://schemas.openxmlformats.org/officeDocument/2006/relationships/image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2025-06-25T04:32:06Z</dcterms:created>
  <dc:creator>Apache POI</dc:creator>
</cp:coreProperties>
</file>